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  <w:lang w:eastAsia="zh-CN"/>
        </w:rPr>
        <w:t>学院：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18"/>
          <w:szCs w:val="18"/>
          <w:lang w:eastAsia="zh-CN"/>
        </w:rPr>
        <w:t>专业：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18"/>
          <w:szCs w:val="18"/>
          <w:u w:val="none"/>
          <w:lang w:eastAsia="zh-CN"/>
        </w:rPr>
        <w:t>班级：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18"/>
          <w:szCs w:val="18"/>
          <w:u w:val="none"/>
          <w:lang w:eastAsia="zh-CN"/>
        </w:rPr>
        <w:t>联系电话：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18"/>
          <w:szCs w:val="18"/>
          <w:u w:val="none"/>
          <w:lang w:val="en-US" w:eastAsia="zh-CN"/>
        </w:rPr>
        <w:t>学号：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z w:val="18"/>
          <w:szCs w:val="18"/>
          <w:u w:val="none"/>
          <w:lang w:val="en-US" w:eastAsia="zh-CN"/>
        </w:rPr>
        <w:t>体检编号：</w:t>
      </w:r>
      <w:r>
        <w:rPr>
          <w:rFonts w:hint="eastAsia"/>
          <w:u w:val="single"/>
          <w:lang w:val="en-US" w:eastAsia="zh-CN"/>
        </w:rPr>
        <w:t xml:space="preserve">         </w:t>
      </w:r>
    </w:p>
    <w:p>
      <w:pPr>
        <w:jc w:val="center"/>
        <w:rPr>
          <w:rFonts w:hint="eastAsia" w:ascii="仿宋" w:hAnsi="仿宋" w:eastAsiaTheme="minorEastAsia"/>
          <w:b/>
          <w:bCs/>
          <w:sz w:val="36"/>
          <w:lang w:eastAsia="zh-CN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宋体" w:hAnsi="宋体" w:cs="宋体"/>
          <w:b/>
          <w:bCs/>
          <w:sz w:val="36"/>
          <w:lang w:eastAsia="zh-CN"/>
        </w:rPr>
        <w:t>（浙师大本科生）</w:t>
      </w:r>
      <w:bookmarkStart w:id="0" w:name="_GoBack"/>
      <w:bookmarkEnd w:id="0"/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1.肝炎 2.结核 3.皮肤病 4.性传播性疾病  5.精神病  6.其他：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受检者确认签字：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彩色图案及彩色数码检查：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色觉检查图名称：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红（  ） 黄（  ） 绿（  ） 蓝（  ） 紫（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/        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2530" w:firstLineChars="1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ind w:left="885" w:hanging="885" w:hangingChars="420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numPr>
          <w:ilvl w:val="0"/>
          <w:numId w:val="1"/>
        </w:numPr>
        <w:ind w:left="632" w:leftChars="0" w:firstLine="0" w:firstLineChars="0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体检表须粘贴本人近照，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需与教师资格认定系统照片统一</w:t>
      </w:r>
    </w:p>
    <w:p>
      <w:pPr>
        <w:ind w:left="885" w:hanging="885" w:hangingChars="420"/>
        <w:rPr>
          <w:rFonts w:ascii="宋体" w:hAnsi="宋体" w:cs="宋体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3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. 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BD30C"/>
    <w:multiLevelType w:val="singleLevel"/>
    <w:tmpl w:val="ECBBD30C"/>
    <w:lvl w:ilvl="0" w:tentative="0">
      <w:start w:val="2"/>
      <w:numFmt w:val="decimal"/>
      <w:suff w:val="space"/>
      <w:lvlText w:val="%1."/>
      <w:lvlJc w:val="left"/>
      <w:pPr>
        <w:ind w:left="63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507149"/>
    <w:rsid w:val="00674360"/>
    <w:rsid w:val="007074FD"/>
    <w:rsid w:val="007A2DD2"/>
    <w:rsid w:val="00D60BB1"/>
    <w:rsid w:val="00E3293A"/>
    <w:rsid w:val="00EC066C"/>
    <w:rsid w:val="00FF77EE"/>
    <w:rsid w:val="195F5F6D"/>
    <w:rsid w:val="1B7A177F"/>
    <w:rsid w:val="1FE94B59"/>
    <w:rsid w:val="300F5452"/>
    <w:rsid w:val="39484954"/>
    <w:rsid w:val="43D473B0"/>
    <w:rsid w:val="4A511F9B"/>
    <w:rsid w:val="5CAB66A6"/>
    <w:rsid w:val="66A90F0B"/>
    <w:rsid w:val="6E5014BA"/>
    <w:rsid w:val="78E905D8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陈倩倩</cp:lastModifiedBy>
  <cp:lastPrinted>2018-10-23T01:46:00Z</cp:lastPrinted>
  <dcterms:modified xsi:type="dcterms:W3CDTF">2021-04-06T07:31:35Z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4C06B2EFF59644649F36265197B78104</vt:lpwstr>
  </property>
</Properties>
</file>