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1：</w:t>
      </w:r>
    </w:p>
    <w:p>
      <w:pPr>
        <w:spacing w:before="159" w:beforeLines="50" w:after="159" w:afterLines="50" w:line="560" w:lineRule="exact"/>
        <w:ind w:firstLine="720" w:firstLineChars="20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浙江师范大学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师范生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免试认定教师资格类型、测试科目对应表</w:t>
      </w:r>
    </w:p>
    <w:tbl>
      <w:tblPr>
        <w:tblStyle w:val="3"/>
        <w:tblW w:w="138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873"/>
        <w:gridCol w:w="5699"/>
        <w:gridCol w:w="2896"/>
        <w:gridCol w:w="2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</w:rPr>
              <w:t>专业名称</w:t>
            </w:r>
          </w:p>
        </w:tc>
        <w:tc>
          <w:tcPr>
            <w:tcW w:w="5699" w:type="dxa"/>
            <w:vAlign w:val="center"/>
          </w:tcPr>
          <w:p>
            <w:pPr>
              <w:spacing w:line="480" w:lineRule="exact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</w:rPr>
              <w:t>测试科目</w:t>
            </w:r>
          </w:p>
        </w:tc>
        <w:tc>
          <w:tcPr>
            <w:tcW w:w="2896" w:type="dxa"/>
            <w:vAlign w:val="center"/>
          </w:tcPr>
          <w:p>
            <w:pPr>
              <w:spacing w:line="480" w:lineRule="exact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</w:rPr>
              <w:t>申请教师资格</w:t>
            </w: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</w:rPr>
              <w:t>任教科目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思想政治教育</w:t>
            </w:r>
          </w:p>
        </w:tc>
        <w:tc>
          <w:tcPr>
            <w:tcW w:w="5699" w:type="dxa"/>
            <w:vMerge w:val="restart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教育知识与综合素质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》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《学科知识与教学能力》</w:t>
            </w:r>
          </w:p>
        </w:tc>
        <w:tc>
          <w:tcPr>
            <w:tcW w:w="2896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高级中学教师资格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初级中学教师资格</w:t>
            </w: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思想政治</w:t>
            </w: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</w:rPr>
              <w:t>或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  <w:t>道德与法治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教育技术学</w:t>
            </w:r>
          </w:p>
        </w:tc>
        <w:tc>
          <w:tcPr>
            <w:tcW w:w="5699" w:type="dxa"/>
            <w:vMerge w:val="continue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9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应用心理学</w:t>
            </w:r>
          </w:p>
        </w:tc>
        <w:tc>
          <w:tcPr>
            <w:tcW w:w="5699" w:type="dxa"/>
            <w:vMerge w:val="continue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9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心理健康教育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体育教育</w:t>
            </w:r>
          </w:p>
        </w:tc>
        <w:tc>
          <w:tcPr>
            <w:tcW w:w="5699" w:type="dxa"/>
            <w:vMerge w:val="continue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9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体育与健康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汉语言文学</w:t>
            </w:r>
          </w:p>
        </w:tc>
        <w:tc>
          <w:tcPr>
            <w:tcW w:w="5699" w:type="dxa"/>
            <w:vMerge w:val="continue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9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历史学</w:t>
            </w:r>
          </w:p>
        </w:tc>
        <w:tc>
          <w:tcPr>
            <w:tcW w:w="5699" w:type="dxa"/>
            <w:vMerge w:val="continue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9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英语</w:t>
            </w:r>
          </w:p>
        </w:tc>
        <w:tc>
          <w:tcPr>
            <w:tcW w:w="5699" w:type="dxa"/>
            <w:vMerge w:val="continue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9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音乐学</w:t>
            </w:r>
          </w:p>
        </w:tc>
        <w:tc>
          <w:tcPr>
            <w:tcW w:w="5699" w:type="dxa"/>
            <w:vMerge w:val="continue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9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舞蹈学</w:t>
            </w:r>
          </w:p>
        </w:tc>
        <w:tc>
          <w:tcPr>
            <w:tcW w:w="5699" w:type="dxa"/>
            <w:vMerge w:val="continue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9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美术学</w:t>
            </w:r>
          </w:p>
        </w:tc>
        <w:tc>
          <w:tcPr>
            <w:tcW w:w="5699" w:type="dxa"/>
            <w:vMerge w:val="continue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9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数学与应用数学</w:t>
            </w:r>
          </w:p>
        </w:tc>
        <w:tc>
          <w:tcPr>
            <w:tcW w:w="5699" w:type="dxa"/>
            <w:vMerge w:val="continue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9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计算机科学与技术</w:t>
            </w:r>
          </w:p>
        </w:tc>
        <w:tc>
          <w:tcPr>
            <w:tcW w:w="5699" w:type="dxa"/>
            <w:vMerge w:val="continue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9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物理学</w:t>
            </w:r>
          </w:p>
        </w:tc>
        <w:tc>
          <w:tcPr>
            <w:tcW w:w="5699" w:type="dxa"/>
            <w:vMerge w:val="continue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9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化学</w:t>
            </w:r>
          </w:p>
        </w:tc>
        <w:tc>
          <w:tcPr>
            <w:tcW w:w="5699" w:type="dxa"/>
            <w:vMerge w:val="continue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9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化学（化学</w:t>
            </w:r>
            <w:r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  <w:t>+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生物科学本硕衔接试验班）</w:t>
            </w:r>
          </w:p>
        </w:tc>
        <w:tc>
          <w:tcPr>
            <w:tcW w:w="5699" w:type="dxa"/>
            <w:vMerge w:val="continue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9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化学、生物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生物科学</w:t>
            </w:r>
          </w:p>
        </w:tc>
        <w:tc>
          <w:tcPr>
            <w:tcW w:w="5699" w:type="dxa"/>
            <w:vMerge w:val="continue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9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地理科学</w:t>
            </w:r>
          </w:p>
        </w:tc>
        <w:tc>
          <w:tcPr>
            <w:tcW w:w="5699" w:type="dxa"/>
            <w:vMerge w:val="continue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9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地理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地理科学（与思政教育复合）</w:t>
            </w:r>
          </w:p>
        </w:tc>
        <w:tc>
          <w:tcPr>
            <w:tcW w:w="5699" w:type="dxa"/>
            <w:vMerge w:val="continue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9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地理、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思想政治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地理科学（地理科学</w:t>
            </w:r>
            <w:r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  <w:t>+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思想政治教育本硕衔接试验班）</w:t>
            </w:r>
          </w:p>
        </w:tc>
        <w:tc>
          <w:tcPr>
            <w:tcW w:w="5699" w:type="dxa"/>
            <w:vMerge w:val="continue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9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地理、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思想政治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汉语国际教育</w:t>
            </w:r>
          </w:p>
        </w:tc>
        <w:tc>
          <w:tcPr>
            <w:tcW w:w="5699" w:type="dxa"/>
            <w:vMerge w:val="continue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9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科学教育</w:t>
            </w:r>
          </w:p>
        </w:tc>
        <w:tc>
          <w:tcPr>
            <w:tcW w:w="5699" w:type="dxa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教育知识与综合素质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》</w:t>
            </w:r>
          </w:p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《学科知识与教学能力》</w:t>
            </w:r>
          </w:p>
        </w:tc>
        <w:tc>
          <w:tcPr>
            <w:tcW w:w="2896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初级中学教师资格</w:t>
            </w: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小学教育</w:t>
            </w:r>
          </w:p>
        </w:tc>
        <w:tc>
          <w:tcPr>
            <w:tcW w:w="5699" w:type="dxa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《综合素质》《教育教学知识与能力》</w:t>
            </w:r>
          </w:p>
        </w:tc>
        <w:tc>
          <w:tcPr>
            <w:tcW w:w="2896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小学教师资格</w:t>
            </w: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语文、数学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</w:t>
            </w:r>
          </w:p>
        </w:tc>
        <w:tc>
          <w:tcPr>
            <w:tcW w:w="5699" w:type="dxa"/>
            <w:vMerge w:val="restart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《综合素质》《保教知识与能力》</w:t>
            </w:r>
          </w:p>
        </w:tc>
        <w:tc>
          <w:tcPr>
            <w:tcW w:w="2896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幼儿园教师资格</w:t>
            </w:r>
          </w:p>
        </w:tc>
        <w:tc>
          <w:tcPr>
            <w:tcW w:w="2370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学前教育（五年制专科）</w:t>
            </w:r>
          </w:p>
        </w:tc>
        <w:tc>
          <w:tcPr>
            <w:tcW w:w="5699" w:type="dxa"/>
            <w:vMerge w:val="continue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9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8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特殊教育</w:t>
            </w:r>
          </w:p>
        </w:tc>
        <w:tc>
          <w:tcPr>
            <w:tcW w:w="5699" w:type="dxa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《综合素质》《保教知识与能力》</w:t>
            </w:r>
          </w:p>
          <w:p>
            <w:pPr>
              <w:spacing w:line="48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或《综合素质》《教育教学知识与能力》</w:t>
            </w:r>
          </w:p>
        </w:tc>
        <w:tc>
          <w:tcPr>
            <w:tcW w:w="2896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幼儿园教师资格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小学教师资格</w:t>
            </w:r>
          </w:p>
        </w:tc>
        <w:tc>
          <w:tcPr>
            <w:tcW w:w="2370" w:type="dxa"/>
            <w:vAlign w:val="center"/>
          </w:tcPr>
          <w:p>
            <w:pPr>
              <w:spacing w:line="48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—</w:t>
            </w:r>
          </w:p>
          <w:p>
            <w:pPr>
              <w:spacing w:line="480" w:lineRule="exact"/>
              <w:ind w:left="-105" w:leftChars="-50" w:right="-105" w:rightChars="-50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特殊教育</w:t>
            </w:r>
          </w:p>
        </w:tc>
      </w:tr>
    </w:tbl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xMjc1ZDA5YWQ3YWZmZjFlZTM2NjUxMDBjODRhZGEifQ=="/>
  </w:docVars>
  <w:rsids>
    <w:rsidRoot w:val="73F030A0"/>
    <w:rsid w:val="5D5023E5"/>
    <w:rsid w:val="73F03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2023-11-08T07:15:00Z</dcterms:created>
  <dc:creator>陈菲艳</dc:creator>
  <cp:lastModifiedBy>陈菲艳</cp:lastModifiedBy>
  <dcterms:modified xsi:type="dcterms:W3CDTF">2023-11-08T08:58:59Z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82F1BCEFEB084BACA99FF6E7328587EA_11</vt:lpwstr>
  </property>
</Properties>
</file>