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大学外语四六级延考报名系统使用说明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报名时间和网址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报名时间：2022年2月19日起到2月21日（周一）22时止。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报名网址：http://ts.zjnu.edu.cn/cet/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报名对象：仅面向</w:t>
      </w:r>
      <w:r>
        <w:rPr>
          <w:rFonts w:ascii="Times New Roman" w:hAnsi="Times New Roman" w:eastAsia="仿宋"/>
          <w:sz w:val="32"/>
          <w:szCs w:val="32"/>
        </w:rPr>
        <w:t>2021年下半年CET4、CET6</w:t>
      </w:r>
      <w:r>
        <w:rPr>
          <w:rFonts w:hint="eastAsia" w:ascii="Times New Roman" w:hAnsi="Times New Roman" w:eastAsia="仿宋"/>
          <w:sz w:val="32"/>
          <w:szCs w:val="32"/>
        </w:rPr>
        <w:t>原已报名但未参加考试的考生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开放报名。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准考证打印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bookmarkStart w:id="0" w:name="_GoBack"/>
      <w:bookmarkEnd w:id="0"/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2月24日9时起延考报名系统将开放准考证下载功能。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b/>
          <w:bCs/>
          <w:sz w:val="32"/>
          <w:szCs w:val="32"/>
          <w:lang w:val="en-US" w:eastAsia="zh-CN"/>
        </w:rPr>
        <w:t>考生须持延考报名系统中下载的准考证参加考试！！！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 </w:t>
      </w:r>
    </w:p>
    <w:p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报名示意图如下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1.报名登陆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instrText xml:space="preserve">INCLUDEPICTURE \d "C:\\Users\\DELL\\AppData\\Roaming\\Tencent\\Users\\7111254\\QQ\\WinTemp\\RichOle\\KLOGDMHYKGIY2R]OY[0ANUX.png" \* MERGEFORMATINET </w:instrTex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477770" cy="2580640"/>
            <wp:effectExtent l="0" t="0" r="1778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77770" cy="2580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2.报名信息确认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765425" cy="4654550"/>
            <wp:effectExtent l="0" t="0" r="15875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5425" cy="4654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3.开始报名后发送验证码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694305" cy="2497455"/>
            <wp:effectExtent l="0" t="0" r="10795" b="17145"/>
            <wp:docPr id="4" name="图片 4" descr="V55YQH`DSXK5W2%Q%@6)JB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V55YQH`DSXK5W2%Q%@6)JBL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94305" cy="249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五分钟内验证码有效。如手机号码输入有误，五分钟后可重新输入手机号码。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4.手机验证后报名成功，并发送报名成功短信。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3046095" cy="5141595"/>
            <wp:effectExtent l="0" t="0" r="1905" b="190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6095" cy="5141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960370" cy="1940560"/>
            <wp:effectExtent l="0" t="0" r="11430" b="254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60370" cy="1940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0B38B1"/>
    <w:multiLevelType w:val="singleLevel"/>
    <w:tmpl w:val="620B38B1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016AF"/>
    <w:rsid w:val="01153711"/>
    <w:rsid w:val="02515BF1"/>
    <w:rsid w:val="03824F30"/>
    <w:rsid w:val="0481541E"/>
    <w:rsid w:val="05F628F1"/>
    <w:rsid w:val="06867FE1"/>
    <w:rsid w:val="0DD1571B"/>
    <w:rsid w:val="12110B8B"/>
    <w:rsid w:val="1BC72B5F"/>
    <w:rsid w:val="217C15D0"/>
    <w:rsid w:val="22E80A43"/>
    <w:rsid w:val="258B1673"/>
    <w:rsid w:val="34F367AA"/>
    <w:rsid w:val="35BC2AB0"/>
    <w:rsid w:val="38882374"/>
    <w:rsid w:val="3F7D536A"/>
    <w:rsid w:val="4175322C"/>
    <w:rsid w:val="437727A0"/>
    <w:rsid w:val="47772BFA"/>
    <w:rsid w:val="4A7E798A"/>
    <w:rsid w:val="4EC31366"/>
    <w:rsid w:val="50C72056"/>
    <w:rsid w:val="520F1444"/>
    <w:rsid w:val="52574CA0"/>
    <w:rsid w:val="5477335A"/>
    <w:rsid w:val="549712ED"/>
    <w:rsid w:val="551E1C6B"/>
    <w:rsid w:val="561B2DF9"/>
    <w:rsid w:val="57321D4F"/>
    <w:rsid w:val="5A8F6A96"/>
    <w:rsid w:val="5D1C7076"/>
    <w:rsid w:val="5D7A1D0E"/>
    <w:rsid w:val="6AA958B3"/>
    <w:rsid w:val="6B7016AF"/>
    <w:rsid w:val="6B93765E"/>
    <w:rsid w:val="6D5B3700"/>
    <w:rsid w:val="6FEA0D67"/>
    <w:rsid w:val="700A671C"/>
    <w:rsid w:val="765F484A"/>
    <w:rsid w:val="7821458B"/>
    <w:rsid w:val="7B9E121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2022-02-15T05:10:00Z</dcterms:created>
  <dc:creator>DELL</dc:creator>
  <cp:lastModifiedBy>DELL</cp:lastModifiedBy>
  <dcterms:modified xsi:type="dcterms:W3CDTF">2022-02-19T01:16:38Z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