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pPr>
      <w:r>
        <w:rPr>
          <w:rFonts w:eastAsia="黑体"/>
          <w:sz w:val="32"/>
          <w:szCs w:val="32"/>
        </w:rPr>
        <w:t>附件</w:t>
      </w:r>
      <w:r>
        <w:rPr>
          <w:rFonts w:hint="eastAsia" w:eastAsia="黑体"/>
          <w:sz w:val="32"/>
          <w:szCs w:val="32"/>
        </w:rPr>
        <w:t>2</w:t>
      </w:r>
    </w:p>
    <w:p>
      <w:pPr>
        <w:spacing w:line="600" w:lineRule="exact"/>
        <w:ind w:left="0" w:leftChars="0" w:firstLine="0" w:firstLineChars="0"/>
        <w:jc w:val="center"/>
        <w:rPr>
          <w:rFonts w:eastAsia="方正小标宋简体"/>
          <w:sz w:val="44"/>
          <w:szCs w:val="44"/>
        </w:rPr>
      </w:pPr>
      <w:r>
        <w:rPr>
          <w:rFonts w:eastAsia="方正小标宋简体"/>
          <w:sz w:val="44"/>
          <w:szCs w:val="44"/>
        </w:rPr>
        <w:t>考场规则</w:t>
      </w:r>
    </w:p>
    <w:p>
      <w:pPr>
        <w:keepNext w:val="0"/>
        <w:keepLines w:val="0"/>
        <w:pageBreakBefore w:val="0"/>
        <w:widowControl w:val="0"/>
        <w:tabs>
          <w:tab w:val="left" w:pos="2340"/>
        </w:tabs>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一、考生应当自觉服从监考员等考试工作人员管理，不得以任何理由妨碍监考员等考试工作人员履行职责，不得扰乱考场及其他相关工作地点的秩序，不得危害他人身体健康和生命安全。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考生凭本人《准考证》和有效居民身份证按规定时间和地点参加考试。进入考点后，按规定时间进入考场，不得在考场外逗留，应当主动配合监考员按规定对其进行的身份验证核查、安全检查和随身物品检查，按照省级教育招生考试机构的规定和考点具体要求存放手机等非考试用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考生只准携带省级教育招生考试机构规定的考试用品，或者按照招生单位在准考证上注明的所需携带的用具。不得携带任何书刊、报纸、稿纸、图片、资料、具有通讯功能的工具（如手机、照相设备、扫描设备、智能设备等）或者有存储、编程、查询功能的电子用品以及涂改液、修正带等物品进入考场。考生在考场内不得私自传递文具、用品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考生入场后，对号入座，将《准考证》、有效居民身份证放在桌子左上角以便核验。《准考证》正、反两面在使用期间均不得涂改或书写。考生领到答题卡、答题纸、试卷后，应在指定位置和规定的时间内准确清楚地填（涂）姓名、考生编号等信息，按照省级教育招生考试机构的要求粘贴条形码等。凡漏贴条形码、漏填（涂）、错填（涂）或者字迹不清的答卷影响评卷结果，责任由考生自负。遇试卷、答题卡、答题纸等分发错误及试卷字迹不清、漏印、重印、缺页等问题，可举手询问。但涉及试题内容的疑问，不得向监考员询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五、开考信号发出后，考生方可开始答题。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开考15分钟后，迟到考生不准进入考场参加当科考试。交卷出场时间不得早于当科考试结束前30分钟，具体出场时间由省级教育招生考试机构规定。考生交卷出场后不得再进场续考，也不得在考试机构规定的区域逗留或者交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考生应当在答题纸的密封线以外或者答题卡规定的区域答题。不得使用规定以外的笔和纸答题，写在草稿纸或者规定区域以外的答案一律无效，不得在答卷、答题卡上做任何标记。答题过程中只能使用同一类型和颜色字迹的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考生在考场内须保持安静，不准吸烟，不准喧哗，不准交头接耳、左顾右盼、打手势、做暗号，不准夹带、旁窥、抄袭或者有意让他人抄袭，不准传抄试题、答案或者交换试卷、答题卡、答题纸，不准将试卷、答卷、答题卡、草稿纸故意损毁或带出考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九、考试结束信号发出后，考生应立即停笔并停止答题。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全国统一命题科目的试卷和答题卡放在桌上，由监考员逐一收取。自命题科目由考生将试卷、答题卡、答题纸（或者答卷）装入原试卷袋内并密封签字，经监考员逐个核查无误后，方可逐一离开考场。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十、考生不遵守考场规则，不服从考务工作人员管理，有违纪、作弊等行为的，将按照《中华人民共和国教育法》</w:t>
      </w:r>
      <w:bookmarkStart w:id="0" w:name="_GoBack"/>
      <w:bookmarkEnd w:id="0"/>
      <w:r>
        <w:rPr>
          <w:rFonts w:hint="eastAsia" w:ascii="仿宋_GB2312" w:hAnsi="仿宋_GB2312" w:eastAsia="仿宋_GB2312" w:cs="仿宋_GB2312"/>
          <w:sz w:val="32"/>
          <w:szCs w:val="32"/>
        </w:rPr>
        <w:t>以及《国家教育考试违规处理办法》执行，并将记入国家教育考试考生诚信档案</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涉嫌违法的，移送司法机关，依照《中华人民共和国刑法》等追究法律责任。</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MTNjNDViMjQ3OWMyZDJmN2Q5YzI3MjllYzZkZTYifQ=="/>
  </w:docVars>
  <w:rsids>
    <w:rsidRoot w:val="241534AC"/>
    <w:rsid w:val="037213FE"/>
    <w:rsid w:val="24153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left"/>
    </w:pPr>
    <w:rPr>
      <w:rFonts w:ascii="Times New Roman" w:hAnsi="Times New Roman" w:eastAsia="仿宋_GB2312" w:cstheme="minorBidi"/>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toa heading1"/>
    <w:basedOn w:val="1"/>
    <w:next w:val="1"/>
    <w:qFormat/>
    <w:uiPriority w:val="0"/>
    <w:pPr>
      <w:spacing w:before="120"/>
    </w:pPr>
    <w:rPr>
      <w:rFonts w:ascii="Cambria" w:hAnsi="Cambria" w:cs="黑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1179</Words>
  <Characters>1181</Characters>
  <Lines>0</Lines>
  <Paragraphs>0</Paragraphs>
  <TotalTime>0</TotalTime>
  <ScaleCrop>false</ScaleCrop>
  <LinksUpToDate>false</LinksUpToDate>
  <CharactersWithSpaces>1181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2022-12-01T02:15:00Z</dcterms:created>
  <dc:creator>王斯奇</dc:creator>
  <cp:lastModifiedBy>王斯奇</cp:lastModifiedBy>
  <dcterms:modified xsi:type="dcterms:W3CDTF">2022-12-01T02:22:18Z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307631D27E074B0AA9E08030F63EDAED</vt:lpwstr>
  </property>
</Properties>
</file>