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XXXXXXX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30"/>
          <w:szCs w:val="30"/>
        </w:rPr>
      </w:pPr>
      <w:r>
        <w:rPr>
          <w:rFonts w:hint="default" w:ascii="Times New Roman" w:hAnsi="Times New Roman" w:eastAsia="方正小标宋_GBK" w:cs="Times New Roman"/>
          <w:sz w:val="30"/>
          <w:szCs w:val="30"/>
        </w:rPr>
        <w:t>——XXX专业人才培养模式改革优秀案例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一、人才培养模式改革概述</w:t>
      </w:r>
    </w:p>
    <w:p>
      <w:pPr>
        <w:spacing w:line="360" w:lineRule="exact"/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（简要陈述改革内容、所解决的关键问题、改革意义等）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二、改革实施背景</w:t>
      </w:r>
    </w:p>
    <w:p>
      <w:pPr>
        <w:numPr>
          <w:ilvl w:val="0"/>
          <w:numId w:val="0"/>
        </w:numPr>
        <w:spacing w:line="360" w:lineRule="exact"/>
        <w:rPr>
          <w:rFonts w:hint="eastAsia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三、改革举措与实施情况</w:t>
      </w:r>
    </w:p>
    <w:p>
      <w:pPr>
        <w:spacing w:line="360" w:lineRule="exact"/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一般包含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改革理念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改革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策略与方法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具体实施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情况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举例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特点分析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等）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四、改革成效</w:t>
      </w: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default" w:ascii="Times New Roman" w:hAnsi="Times New Roman" w:eastAsia="楷体" w:cs="Times New Roman"/>
          <w:b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推广应用情况</w:t>
      </w: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B13EE5"/>
    <w:multiLevelType w:val="singleLevel"/>
    <w:tmpl w:val="9DB13EE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lMTg3ZGJlNGZmYzUyMWRmNWQ2MGUwNzI3MzRiMGEifQ=="/>
  </w:docVars>
  <w:rsids>
    <w:rsidRoot w:val="006A6539"/>
    <w:rsid w:val="0034554F"/>
    <w:rsid w:val="00536222"/>
    <w:rsid w:val="005F4EC9"/>
    <w:rsid w:val="006A6539"/>
    <w:rsid w:val="00982120"/>
    <w:rsid w:val="00B97E74"/>
    <w:rsid w:val="2226272F"/>
    <w:rsid w:val="3DFF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286</TotalTime>
  <ScaleCrop>false</ScaleCrop>
  <LinksUpToDate>false</LinksUpToDate>
  <CharactersWithSpaces>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2023-10-25T01:43:00Z</dcterms:created>
  <dc:creator>思辉 乔</dc:creator>
  <cp:lastModifiedBy>杨悦</cp:lastModifiedBy>
  <dcterms:modified xsi:type="dcterms:W3CDTF">2023-10-26T01:17:54Z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40513B1414874BA7A4EB5F1BE4628D07_12</vt:lpwstr>
  </property>
</Properties>
</file>